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BBF8" w14:textId="38E79BD5" w:rsidR="00A6303A" w:rsidRDefault="00A6303A" w:rsidP="00A6303A">
      <w:pPr>
        <w:pStyle w:val="xmsonormal"/>
        <w:jc w:val="center"/>
        <w:rPr>
          <w:b/>
          <w:bCs/>
          <w:sz w:val="32"/>
          <w:szCs w:val="32"/>
        </w:rPr>
      </w:pPr>
      <w:r w:rsidRPr="00A6303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D385E1" wp14:editId="324F3886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4003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429" y="21125"/>
                <wp:lineTo x="21429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D2E4A" w14:textId="5710C1CC" w:rsidR="00A6303A" w:rsidRPr="00A6303A" w:rsidRDefault="00A6303A" w:rsidP="00A6303A">
      <w:pPr>
        <w:pStyle w:val="xmsonormal"/>
        <w:jc w:val="center"/>
        <w:rPr>
          <w:b/>
          <w:bCs/>
          <w:sz w:val="32"/>
          <w:szCs w:val="32"/>
        </w:rPr>
      </w:pPr>
      <w:r w:rsidRPr="00A6303A">
        <w:rPr>
          <w:b/>
          <w:bCs/>
          <w:sz w:val="32"/>
          <w:szCs w:val="32"/>
        </w:rPr>
        <w:t>Irvine Nature Center non-</w:t>
      </w:r>
      <w:proofErr w:type="gramStart"/>
      <w:r w:rsidRPr="00A6303A">
        <w:rPr>
          <w:b/>
          <w:bCs/>
          <w:sz w:val="32"/>
          <w:szCs w:val="32"/>
        </w:rPr>
        <w:t>Preschool  Early</w:t>
      </w:r>
      <w:proofErr w:type="gramEnd"/>
      <w:r w:rsidRPr="00A6303A">
        <w:rPr>
          <w:b/>
          <w:bCs/>
          <w:sz w:val="32"/>
          <w:szCs w:val="32"/>
        </w:rPr>
        <w:t xml:space="preserve"> Childhood Education Programs Cancellation Policy</w:t>
      </w:r>
    </w:p>
    <w:p w14:paraId="14DB9786" w14:textId="77777777" w:rsidR="00A6303A" w:rsidRPr="00A6303A" w:rsidRDefault="00A6303A" w:rsidP="00A6303A">
      <w:pPr>
        <w:pStyle w:val="xmsonormal"/>
        <w:jc w:val="center"/>
        <w:rPr>
          <w:b/>
          <w:bCs/>
          <w:sz w:val="32"/>
          <w:szCs w:val="32"/>
        </w:rPr>
      </w:pPr>
    </w:p>
    <w:p w14:paraId="1CD40319" w14:textId="77777777" w:rsidR="00A6303A" w:rsidRDefault="00A6303A" w:rsidP="00A6303A">
      <w:pPr>
        <w:pStyle w:val="xmsonormal"/>
      </w:pPr>
    </w:p>
    <w:p w14:paraId="467177A9" w14:textId="77777777" w:rsidR="00A6303A" w:rsidRDefault="00A6303A" w:rsidP="00A6303A">
      <w:pPr>
        <w:pStyle w:val="xmsonormal"/>
      </w:pPr>
    </w:p>
    <w:p w14:paraId="7FA64696" w14:textId="77777777" w:rsidR="00A6303A" w:rsidRDefault="00A6303A" w:rsidP="00A6303A">
      <w:pPr>
        <w:pStyle w:val="xmsonormal"/>
      </w:pPr>
    </w:p>
    <w:p w14:paraId="5EDC629F" w14:textId="0A0868B9" w:rsidR="00A6303A" w:rsidRPr="00A6303A" w:rsidRDefault="00A6303A" w:rsidP="00A6303A">
      <w:pPr>
        <w:pStyle w:val="xmsonormal"/>
        <w:rPr>
          <w:sz w:val="24"/>
          <w:szCs w:val="24"/>
        </w:rPr>
      </w:pPr>
      <w:r w:rsidRPr="00A6303A">
        <w:rPr>
          <w:sz w:val="24"/>
          <w:szCs w:val="24"/>
        </w:rPr>
        <w:t>Irvine reserves the right to cancel a class due to insufficient enrollment. If Irvine cancels a session, all fees will be fully refunded. If you register your child but then decide to withdraw at any point—before or during the term, membership fees are non-refundable, and you will still be liable for 50% of any unused tuition for the remainder of that term.</w:t>
      </w:r>
    </w:p>
    <w:p w14:paraId="47C04A73" w14:textId="77777777" w:rsidR="00A6303A" w:rsidRPr="00A6303A" w:rsidRDefault="00A6303A" w:rsidP="00A6303A">
      <w:pPr>
        <w:pStyle w:val="xmsonormal"/>
        <w:rPr>
          <w:sz w:val="24"/>
          <w:szCs w:val="24"/>
        </w:rPr>
      </w:pPr>
    </w:p>
    <w:p w14:paraId="36F4EBB4" w14:textId="12CDE423" w:rsidR="00A6303A" w:rsidRPr="00A6303A" w:rsidRDefault="00A6303A" w:rsidP="00A6303A">
      <w:pPr>
        <w:rPr>
          <w:sz w:val="24"/>
          <w:szCs w:val="24"/>
        </w:rPr>
      </w:pPr>
      <w:r w:rsidRPr="00A6303A">
        <w:rPr>
          <w:sz w:val="24"/>
          <w:szCs w:val="24"/>
        </w:rPr>
        <w:t>Each series has a built-in one-week period for a whole class make-up due to a health</w:t>
      </w:r>
      <w:r w:rsidRPr="00A6303A">
        <w:rPr>
          <w:sz w:val="24"/>
          <w:szCs w:val="24"/>
        </w:rPr>
        <w:t>-</w:t>
      </w:r>
      <w:r w:rsidRPr="00A6303A">
        <w:rPr>
          <w:sz w:val="24"/>
          <w:szCs w:val="24"/>
        </w:rPr>
        <w:t>related closure or weather event at the end of the trimester. If Irvine must cancel more than one class due to a health</w:t>
      </w:r>
      <w:r w:rsidRPr="00A6303A">
        <w:rPr>
          <w:sz w:val="24"/>
          <w:szCs w:val="24"/>
        </w:rPr>
        <w:t>-</w:t>
      </w:r>
      <w:r w:rsidRPr="00A6303A">
        <w:rPr>
          <w:sz w:val="24"/>
          <w:szCs w:val="24"/>
        </w:rPr>
        <w:t>related event, families will be offered a discount of 50% of the tuition for the duration of the closure. The ability to offer individual family make up days for missed classes due to illness or absence by attending a different class that week, will be determined by local and national guidance on mixing of groups.</w:t>
      </w:r>
    </w:p>
    <w:p w14:paraId="6D032EA1" w14:textId="77777777" w:rsidR="00A6303A" w:rsidRPr="00A6303A" w:rsidRDefault="00A6303A" w:rsidP="00A6303A">
      <w:pPr>
        <w:rPr>
          <w:sz w:val="24"/>
          <w:szCs w:val="24"/>
        </w:rPr>
      </w:pPr>
    </w:p>
    <w:p w14:paraId="717AA35A" w14:textId="77777777" w:rsidR="004B0FFD" w:rsidRDefault="004B0FFD"/>
    <w:sectPr w:rsidR="004B0F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9B87" w14:textId="77777777" w:rsidR="00A6303A" w:rsidRDefault="00A6303A" w:rsidP="00A6303A">
      <w:r>
        <w:separator/>
      </w:r>
    </w:p>
  </w:endnote>
  <w:endnote w:type="continuationSeparator" w:id="0">
    <w:p w14:paraId="1B6D6115" w14:textId="77777777" w:rsidR="00A6303A" w:rsidRDefault="00A6303A" w:rsidP="00A6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1DAF" w14:textId="406824F9" w:rsidR="00A6303A" w:rsidRDefault="00A6303A">
    <w:pPr>
      <w:pStyle w:val="Footer"/>
    </w:pPr>
    <w:r>
      <w:t xml:space="preserve">Revised </w:t>
    </w:r>
    <w:proofErr w:type="gramStart"/>
    <w:r>
      <w:t>07/12/21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D4F9" w14:textId="77777777" w:rsidR="00A6303A" w:rsidRDefault="00A6303A" w:rsidP="00A6303A">
      <w:r>
        <w:separator/>
      </w:r>
    </w:p>
  </w:footnote>
  <w:footnote w:type="continuationSeparator" w:id="0">
    <w:p w14:paraId="13C473D1" w14:textId="77777777" w:rsidR="00A6303A" w:rsidRDefault="00A6303A" w:rsidP="00A6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3A"/>
    <w:rsid w:val="004B0FFD"/>
    <w:rsid w:val="00A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DD3C"/>
  <w15:chartTrackingRefBased/>
  <w15:docId w15:val="{337259F3-D108-45B1-B355-B4D73C7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0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303A"/>
  </w:style>
  <w:style w:type="paragraph" w:styleId="Header">
    <w:name w:val="header"/>
    <w:basedOn w:val="Normal"/>
    <w:link w:val="HeaderChar"/>
    <w:uiPriority w:val="99"/>
    <w:unhideWhenUsed/>
    <w:rsid w:val="00A63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3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Rooney</dc:creator>
  <cp:keywords/>
  <dc:description/>
  <cp:lastModifiedBy>Katie Rooney</cp:lastModifiedBy>
  <cp:revision>1</cp:revision>
  <dcterms:created xsi:type="dcterms:W3CDTF">2021-07-12T17:07:00Z</dcterms:created>
  <dcterms:modified xsi:type="dcterms:W3CDTF">2021-07-12T17:10:00Z</dcterms:modified>
</cp:coreProperties>
</file>